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BDAC4B">
      <w:pPr>
        <w:widowControl/>
        <w:wordWrap w:val="0"/>
        <w:jc w:val="center"/>
        <w:rPr>
          <w:rFonts w:ascii="宋体" w:hAnsi="宋体" w:eastAsia="宋体" w:cs="宋体"/>
          <w:b/>
          <w:kern w:val="0"/>
          <w:sz w:val="44"/>
          <w:szCs w:val="44"/>
        </w:rPr>
      </w:pPr>
    </w:p>
    <w:p w14:paraId="3382A077">
      <w:pPr>
        <w:widowControl/>
        <w:wordWrap w:val="0"/>
        <w:jc w:val="center"/>
      </w:pPr>
      <w:r>
        <w:rPr>
          <w:rFonts w:hint="eastAsia" w:ascii="宋体" w:hAnsi="宋体" w:eastAsia="宋体" w:cs="宋体"/>
          <w:b/>
          <w:kern w:val="0"/>
          <w:sz w:val="44"/>
          <w:szCs w:val="44"/>
          <w:lang w:eastAsia="zh-CN"/>
        </w:rPr>
        <w:t>二</w:t>
      </w:r>
      <w:r>
        <w:rPr>
          <w:rFonts w:hint="eastAsia" w:ascii="宋体" w:hAnsi="宋体" w:eastAsia="宋体" w:cs="宋体"/>
          <w:b/>
          <w:kern w:val="0"/>
          <w:sz w:val="44"/>
          <w:szCs w:val="44"/>
          <w:lang w:val="en-US" w:eastAsia="zh-CN"/>
        </w:rPr>
        <w:t>0二五</w:t>
      </w:r>
      <w:r>
        <w:rPr>
          <w:rFonts w:hint="eastAsia" w:ascii="宋体" w:hAnsi="宋体" w:eastAsia="宋体" w:cs="宋体"/>
          <w:b/>
          <w:kern w:val="0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kern w:val="0"/>
          <w:sz w:val="44"/>
          <w:szCs w:val="44"/>
          <w:lang w:val="en-US" w:eastAsia="zh-CN"/>
        </w:rPr>
        <w:t>三</w:t>
      </w:r>
      <w:r>
        <w:rPr>
          <w:rFonts w:hint="eastAsia" w:ascii="宋体" w:hAnsi="宋体" w:eastAsia="宋体" w:cs="宋体"/>
          <w:b/>
          <w:kern w:val="0"/>
          <w:sz w:val="44"/>
          <w:szCs w:val="44"/>
        </w:rPr>
        <w:t>季度滴道区生活饮用水监测结果公示</w:t>
      </w:r>
    </w:p>
    <w:p w14:paraId="60544467">
      <w:pPr>
        <w:widowControl/>
        <w:wordWrap w:val="0"/>
        <w:jc w:val="left"/>
      </w:pPr>
      <w:r>
        <w:rPr>
          <w:rFonts w:ascii="仿宋" w:hAnsi="仿宋" w:eastAsia="仿宋" w:cs="仿宋"/>
          <w:kern w:val="0"/>
          <w:sz w:val="32"/>
          <w:szCs w:val="32"/>
        </w:rPr>
        <w:t> </w:t>
      </w:r>
    </w:p>
    <w:p w14:paraId="1A4F6D8C">
      <w:pPr>
        <w:widowControl/>
        <w:wordWrap w:val="0"/>
        <w:ind w:firstLine="600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为贯彻落实《生活饮用水卫生监督管理办法》、《健康相关产品国家卫生监督抽检规定》的规定，按照《鸡西市水污染防治行动计划实施方案》（鸡政发[2015]46号）要求向社会公开供水单位生活饮用水监测结果。现公示如下： </w:t>
      </w:r>
    </w:p>
    <w:p w14:paraId="56B36064">
      <w:pPr>
        <w:widowControl/>
        <w:wordWrap w:val="0"/>
        <w:ind w:left="6080" w:hanging="608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                                    </w:t>
      </w:r>
    </w:p>
    <w:p w14:paraId="6828946B">
      <w:pPr>
        <w:widowControl/>
        <w:wordWrap w:val="0"/>
        <w:ind w:left="6074" w:hanging="3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</w:t>
      </w:r>
    </w:p>
    <w:p w14:paraId="2FF6AAFC">
      <w:pPr>
        <w:widowControl/>
        <w:wordWrap w:val="0"/>
        <w:ind w:left="6072" w:hanging="24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           </w:t>
      </w:r>
    </w:p>
    <w:p w14:paraId="2F60B4E4">
      <w:pPr>
        <w:widowControl/>
        <w:wordWrap w:val="0"/>
        <w:ind w:left="6072" w:hanging="24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</w:t>
      </w:r>
    </w:p>
    <w:p w14:paraId="6D65FD46">
      <w:pPr>
        <w:widowControl/>
        <w:wordWrap w:val="0"/>
        <w:ind w:left="6072" w:hanging="2400"/>
        <w:jc w:val="left"/>
        <w:rPr>
          <w:rFonts w:ascii="仿宋" w:hAnsi="仿宋" w:eastAsia="仿宋" w:cs="仿宋"/>
          <w:kern w:val="0"/>
          <w:sz w:val="32"/>
          <w:szCs w:val="32"/>
        </w:rPr>
      </w:pPr>
    </w:p>
    <w:p w14:paraId="6DE3F1AD">
      <w:pPr>
        <w:widowControl/>
        <w:wordWrap w:val="0"/>
        <w:ind w:left="6072" w:hanging="2400"/>
        <w:jc w:val="left"/>
        <w:rPr>
          <w:rFonts w:ascii="仿宋" w:hAnsi="仿宋" w:eastAsia="仿宋" w:cs="仿宋"/>
          <w:kern w:val="0"/>
          <w:sz w:val="32"/>
          <w:szCs w:val="32"/>
        </w:rPr>
      </w:pPr>
    </w:p>
    <w:p w14:paraId="00E29929">
      <w:pPr>
        <w:widowControl/>
        <w:spacing w:after="240"/>
        <w:jc w:val="left"/>
      </w:pPr>
    </w:p>
    <w:p w14:paraId="535444F3">
      <w:pPr>
        <w:spacing w:line="52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滴道区水质监测结果公示表</w:t>
      </w:r>
    </w:p>
    <w:p w14:paraId="1790430F">
      <w:pPr>
        <w:spacing w:line="52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（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</w:rPr>
        <w:t>20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年第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季度）</w:t>
      </w:r>
    </w:p>
    <w:tbl>
      <w:tblPr>
        <w:tblStyle w:val="4"/>
        <w:tblW w:w="125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090"/>
        <w:gridCol w:w="1231"/>
        <w:gridCol w:w="1335"/>
        <w:gridCol w:w="1320"/>
        <w:gridCol w:w="1665"/>
        <w:gridCol w:w="3720"/>
        <w:gridCol w:w="1335"/>
      </w:tblGrid>
      <w:tr w14:paraId="4290B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vAlign w:val="center"/>
          </w:tcPr>
          <w:p w14:paraId="37FF9F7C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1090" w:type="dxa"/>
            <w:vAlign w:val="center"/>
          </w:tcPr>
          <w:p w14:paraId="2CEADB02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监测点</w:t>
            </w:r>
          </w:p>
        </w:tc>
        <w:tc>
          <w:tcPr>
            <w:tcW w:w="1231" w:type="dxa"/>
            <w:vAlign w:val="center"/>
          </w:tcPr>
          <w:p w14:paraId="1103E93F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采样时间</w:t>
            </w:r>
          </w:p>
        </w:tc>
        <w:tc>
          <w:tcPr>
            <w:tcW w:w="1335" w:type="dxa"/>
            <w:vAlign w:val="center"/>
          </w:tcPr>
          <w:p w14:paraId="7A40E684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采样单位</w:t>
            </w:r>
          </w:p>
        </w:tc>
        <w:tc>
          <w:tcPr>
            <w:tcW w:w="1320" w:type="dxa"/>
            <w:vAlign w:val="center"/>
          </w:tcPr>
          <w:p w14:paraId="3E51DB2B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检测单位</w:t>
            </w:r>
          </w:p>
        </w:tc>
        <w:tc>
          <w:tcPr>
            <w:tcW w:w="1665" w:type="dxa"/>
            <w:vAlign w:val="center"/>
          </w:tcPr>
          <w:p w14:paraId="7E965EFA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监测水样类型</w:t>
            </w:r>
          </w:p>
        </w:tc>
        <w:tc>
          <w:tcPr>
            <w:tcW w:w="3720" w:type="dxa"/>
            <w:vAlign w:val="center"/>
          </w:tcPr>
          <w:p w14:paraId="11946EA8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检测指标</w:t>
            </w:r>
          </w:p>
        </w:tc>
        <w:tc>
          <w:tcPr>
            <w:tcW w:w="1335" w:type="dxa"/>
            <w:vAlign w:val="center"/>
          </w:tcPr>
          <w:p w14:paraId="69BE95F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不合格指标</w:t>
            </w:r>
          </w:p>
        </w:tc>
      </w:tr>
      <w:tr w14:paraId="5F9AF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  <w:jc w:val="center"/>
        </w:trPr>
        <w:tc>
          <w:tcPr>
            <w:tcW w:w="856" w:type="dxa"/>
            <w:vAlign w:val="center"/>
          </w:tcPr>
          <w:p w14:paraId="7CE2D996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90" w:type="dxa"/>
            <w:vAlign w:val="center"/>
          </w:tcPr>
          <w:p w14:paraId="6E54AE4B">
            <w:pPr>
              <w:spacing w:line="360" w:lineRule="exact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大通沟矿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西山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住户</w:t>
            </w:r>
          </w:p>
        </w:tc>
        <w:tc>
          <w:tcPr>
            <w:tcW w:w="1231" w:type="dxa"/>
            <w:vAlign w:val="center"/>
          </w:tcPr>
          <w:p w14:paraId="629E115F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  <w:tc>
          <w:tcPr>
            <w:tcW w:w="1335" w:type="dxa"/>
            <w:vAlign w:val="center"/>
          </w:tcPr>
          <w:p w14:paraId="6F73476E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滴道区疾病预防控制中心</w:t>
            </w:r>
          </w:p>
        </w:tc>
        <w:tc>
          <w:tcPr>
            <w:tcW w:w="1320" w:type="dxa"/>
            <w:vAlign w:val="center"/>
          </w:tcPr>
          <w:p w14:paraId="271580D6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鸡西市疾病预防控制中心</w:t>
            </w:r>
          </w:p>
        </w:tc>
        <w:tc>
          <w:tcPr>
            <w:tcW w:w="1665" w:type="dxa"/>
            <w:vAlign w:val="center"/>
          </w:tcPr>
          <w:p w14:paraId="1B320F12">
            <w:pPr>
              <w:spacing w:line="360" w:lineRule="exact"/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鸡西市供水公司滴道分公司</w:t>
            </w:r>
            <w:r>
              <w:rPr>
                <w:rFonts w:hint="eastAsia" w:ascii="宋体" w:hAnsi="宋体" w:cs="宋体"/>
                <w:szCs w:val="21"/>
              </w:rPr>
              <w:t>大通沟1号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井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未稍水</w:t>
            </w:r>
          </w:p>
        </w:tc>
        <w:tc>
          <w:tcPr>
            <w:tcW w:w="3720" w:type="dxa"/>
            <w:vAlign w:val="center"/>
          </w:tcPr>
          <w:p w14:paraId="2325E40F">
            <w:pPr>
              <w:spacing w:line="340" w:lineRule="exact"/>
              <w:jc w:val="center"/>
              <w:rPr>
                <w:rFonts w:hint="default" w:ascii="宋体" w:hAnsi="宋体" w:cs="宋体" w:eastAsiaTheme="minorEastAsia"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菌落总数、总大肠菌群、耐热大肠菌群、大肠埃希氏菌、砷、镉、铬（六价）、铅、汞、硒、氰化物、氟化物、硝酸盐、三氯甲烷、四氯化碳、色度、浑浊度、臭和味、肉眼可见物、pH、铝、铁、锰、铜、锌、氯化物、硫酸盐、溶解性总固体、总硬度、耗氧量、挥发酚类、阴离子合成洗涤剂、氨氮、余氯</w:t>
            </w:r>
            <w:r>
              <w:rPr>
                <w:rFonts w:hint="eastAsia" w:ascii="宋体" w:hAnsi="宋体" w:cs="宋体"/>
                <w:spacing w:val="-1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pacing w:val="-10"/>
                <w:szCs w:val="21"/>
                <w:lang w:val="en-US" w:eastAsia="zh-CN"/>
              </w:rPr>
              <w:t>氯酸盐</w:t>
            </w:r>
          </w:p>
        </w:tc>
        <w:tc>
          <w:tcPr>
            <w:tcW w:w="1335" w:type="dxa"/>
            <w:vAlign w:val="center"/>
          </w:tcPr>
          <w:p w14:paraId="19E164A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无</w:t>
            </w:r>
          </w:p>
        </w:tc>
      </w:tr>
      <w:tr w14:paraId="14B87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856" w:type="dxa"/>
            <w:vAlign w:val="center"/>
          </w:tcPr>
          <w:p w14:paraId="3F843FB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090" w:type="dxa"/>
            <w:vAlign w:val="center"/>
          </w:tcPr>
          <w:p w14:paraId="1C1B2205">
            <w:pPr>
              <w:spacing w:line="360" w:lineRule="exact"/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滴道区八栋楼小区住户</w:t>
            </w:r>
          </w:p>
        </w:tc>
        <w:tc>
          <w:tcPr>
            <w:tcW w:w="1231" w:type="dxa"/>
            <w:vAlign w:val="center"/>
          </w:tcPr>
          <w:p w14:paraId="79134385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  <w:tc>
          <w:tcPr>
            <w:tcW w:w="1335" w:type="dxa"/>
            <w:vAlign w:val="center"/>
          </w:tcPr>
          <w:p w14:paraId="681D71AA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滴道区疾病预防控制中心</w:t>
            </w:r>
          </w:p>
        </w:tc>
        <w:tc>
          <w:tcPr>
            <w:tcW w:w="1320" w:type="dxa"/>
            <w:vAlign w:val="center"/>
          </w:tcPr>
          <w:p w14:paraId="79F2FEBA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鸡西市疾病预防控制中心</w:t>
            </w:r>
          </w:p>
        </w:tc>
        <w:tc>
          <w:tcPr>
            <w:tcW w:w="1665" w:type="dxa"/>
            <w:vAlign w:val="center"/>
          </w:tcPr>
          <w:p w14:paraId="6C73627F">
            <w:pPr>
              <w:spacing w:line="360" w:lineRule="exact"/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滴道区鑫锦家园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泵站未稍水</w:t>
            </w:r>
          </w:p>
        </w:tc>
        <w:tc>
          <w:tcPr>
            <w:tcW w:w="3720" w:type="dxa"/>
            <w:vAlign w:val="center"/>
          </w:tcPr>
          <w:p w14:paraId="46C274FE">
            <w:pPr>
              <w:spacing w:line="340" w:lineRule="exact"/>
              <w:jc w:val="center"/>
              <w:rPr>
                <w:rFonts w:ascii="宋体" w:hAnsi="宋体" w:cs="宋体" w:eastAsiaTheme="minorEastAsia"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菌落总数、总大肠菌群、耐热大肠菌群、大肠埃希氏菌、砷、镉、铬（六价）、铅、汞、硒、氰化物、氟化物、硝酸盐、三氯甲烷、四氯化碳、色度、浑浊度、臭和味、肉眼可见物、pH、铝、铁、锰、铜、锌、氯化物、硫酸盐、溶解性总固体、总硬度、耗氧量、挥发酚类、阴离子合成洗涤剂、氨氮、余氯</w:t>
            </w:r>
          </w:p>
        </w:tc>
        <w:tc>
          <w:tcPr>
            <w:tcW w:w="1335" w:type="dxa"/>
            <w:vAlign w:val="center"/>
          </w:tcPr>
          <w:p w14:paraId="3EBBBF30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无</w:t>
            </w:r>
          </w:p>
        </w:tc>
      </w:tr>
      <w:tr w14:paraId="0A076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856" w:type="dxa"/>
            <w:vAlign w:val="center"/>
          </w:tcPr>
          <w:p w14:paraId="1420AA88">
            <w:pPr>
              <w:spacing w:line="360" w:lineRule="exact"/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1090" w:type="dxa"/>
            <w:vAlign w:val="center"/>
          </w:tcPr>
          <w:p w14:paraId="1CDA7945">
            <w:pPr>
              <w:spacing w:line="36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金街花园小区住户</w:t>
            </w:r>
          </w:p>
        </w:tc>
        <w:tc>
          <w:tcPr>
            <w:tcW w:w="1231" w:type="dxa"/>
            <w:vAlign w:val="center"/>
          </w:tcPr>
          <w:p w14:paraId="6E9FFBC1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11 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  <w:tc>
          <w:tcPr>
            <w:tcW w:w="1335" w:type="dxa"/>
            <w:vAlign w:val="center"/>
          </w:tcPr>
          <w:p w14:paraId="5F1711BC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滴道区疾病预防控制中心</w:t>
            </w:r>
          </w:p>
        </w:tc>
        <w:tc>
          <w:tcPr>
            <w:tcW w:w="1320" w:type="dxa"/>
            <w:vAlign w:val="center"/>
          </w:tcPr>
          <w:p w14:paraId="126E5C81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鸡西市疾病预防控制中心</w:t>
            </w:r>
          </w:p>
        </w:tc>
        <w:tc>
          <w:tcPr>
            <w:tcW w:w="1665" w:type="dxa"/>
            <w:vAlign w:val="center"/>
          </w:tcPr>
          <w:p w14:paraId="4DBCF1FD">
            <w:pPr>
              <w:spacing w:line="360" w:lineRule="exact"/>
              <w:jc w:val="center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滴道区金街花园泵站末梢水</w:t>
            </w:r>
            <w:bookmarkStart w:id="0" w:name="_GoBack"/>
            <w:bookmarkEnd w:id="0"/>
          </w:p>
        </w:tc>
        <w:tc>
          <w:tcPr>
            <w:tcW w:w="3720" w:type="dxa"/>
            <w:vAlign w:val="center"/>
          </w:tcPr>
          <w:p w14:paraId="15EF875A">
            <w:pPr>
              <w:spacing w:line="340" w:lineRule="exact"/>
              <w:jc w:val="center"/>
              <w:rPr>
                <w:rFonts w:hint="eastAsia" w:ascii="宋体" w:hAnsi="宋体" w:cs="宋体"/>
                <w:spacing w:val="-1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菌落总数、总大肠菌群、耐热大肠菌群、大肠埃希氏菌、砷、镉、铬（六价）、铅、汞、硒、氰化物、氟化物、硝酸盐、三氯甲烷、四氯化碳、色度、浑浊度、臭和味、肉眼可见物、pH、铝、铁、锰、铜、锌、氯化物、硫酸盐、溶解性总固体、总硬度、耗氧量、挥发酚类、阴离子合成洗涤剂、氨氮、余氯</w:t>
            </w:r>
          </w:p>
        </w:tc>
        <w:tc>
          <w:tcPr>
            <w:tcW w:w="1335" w:type="dxa"/>
            <w:vAlign w:val="center"/>
          </w:tcPr>
          <w:p w14:paraId="60771DDA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无</w:t>
            </w:r>
          </w:p>
        </w:tc>
      </w:tr>
      <w:tr w14:paraId="046BB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856" w:type="dxa"/>
            <w:vAlign w:val="center"/>
          </w:tcPr>
          <w:p w14:paraId="238D903C">
            <w:pPr>
              <w:spacing w:line="360" w:lineRule="exact"/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1090" w:type="dxa"/>
            <w:vAlign w:val="center"/>
          </w:tcPr>
          <w:p w14:paraId="5814D180">
            <w:pPr>
              <w:spacing w:line="36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滴道区学校小区住户</w:t>
            </w:r>
          </w:p>
        </w:tc>
        <w:tc>
          <w:tcPr>
            <w:tcW w:w="1231" w:type="dxa"/>
            <w:vAlign w:val="center"/>
          </w:tcPr>
          <w:p w14:paraId="2BCC1922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  <w:tc>
          <w:tcPr>
            <w:tcW w:w="1335" w:type="dxa"/>
            <w:vAlign w:val="center"/>
          </w:tcPr>
          <w:p w14:paraId="7D032ECE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滴道区疾病预防控制中心</w:t>
            </w:r>
          </w:p>
        </w:tc>
        <w:tc>
          <w:tcPr>
            <w:tcW w:w="1320" w:type="dxa"/>
            <w:vAlign w:val="center"/>
          </w:tcPr>
          <w:p w14:paraId="5632F676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鸡西市疾病预防控制中心</w:t>
            </w:r>
          </w:p>
        </w:tc>
        <w:tc>
          <w:tcPr>
            <w:tcW w:w="1665" w:type="dxa"/>
            <w:vAlign w:val="center"/>
          </w:tcPr>
          <w:p w14:paraId="149193A8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鸡西市供水公司滴道分公司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中心泵站未稍水</w:t>
            </w:r>
          </w:p>
        </w:tc>
        <w:tc>
          <w:tcPr>
            <w:tcW w:w="3720" w:type="dxa"/>
            <w:vAlign w:val="center"/>
          </w:tcPr>
          <w:p w14:paraId="2F94B2E4">
            <w:pPr>
              <w:spacing w:line="340" w:lineRule="exact"/>
              <w:jc w:val="center"/>
              <w:rPr>
                <w:rFonts w:hint="eastAsia" w:ascii="宋体" w:hAnsi="宋体" w:cs="宋体"/>
                <w:spacing w:val="-1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菌落总数、总大肠菌群、耐热大肠菌群、大肠埃希氏菌、砷、镉、铬（六价）、铅、汞、硒、氰化物、氟化物、硝酸盐、三氯甲烷、四氯化碳、色度、浑浊度、臭和味、肉眼可见物、pH、铝、铁、锰、铜、锌、氯化物、硫酸盐、溶解性总固体、总硬度、耗氧量、挥发酚类、阴离子合成洗涤剂、氨氮、余氯</w:t>
            </w:r>
          </w:p>
        </w:tc>
        <w:tc>
          <w:tcPr>
            <w:tcW w:w="1335" w:type="dxa"/>
            <w:vAlign w:val="center"/>
          </w:tcPr>
          <w:p w14:paraId="007DCA4D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无</w:t>
            </w:r>
          </w:p>
        </w:tc>
      </w:tr>
      <w:tr w14:paraId="6A7D2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856" w:type="dxa"/>
            <w:vAlign w:val="center"/>
          </w:tcPr>
          <w:p w14:paraId="0668450D">
            <w:pPr>
              <w:spacing w:line="360" w:lineRule="exact"/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1090" w:type="dxa"/>
            <w:vAlign w:val="center"/>
          </w:tcPr>
          <w:p w14:paraId="54E24E99">
            <w:pPr>
              <w:spacing w:line="36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滴道区盛和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期住户</w:t>
            </w:r>
          </w:p>
        </w:tc>
        <w:tc>
          <w:tcPr>
            <w:tcW w:w="1231" w:type="dxa"/>
            <w:vAlign w:val="center"/>
          </w:tcPr>
          <w:p w14:paraId="75501A46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  <w:tc>
          <w:tcPr>
            <w:tcW w:w="1335" w:type="dxa"/>
            <w:vAlign w:val="center"/>
          </w:tcPr>
          <w:p w14:paraId="04B5C78D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滴道区疾病预防控制中心</w:t>
            </w:r>
          </w:p>
        </w:tc>
        <w:tc>
          <w:tcPr>
            <w:tcW w:w="1320" w:type="dxa"/>
            <w:vAlign w:val="center"/>
          </w:tcPr>
          <w:p w14:paraId="69038D7E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鸡西市疾病预防控制中心</w:t>
            </w:r>
          </w:p>
        </w:tc>
        <w:tc>
          <w:tcPr>
            <w:tcW w:w="1665" w:type="dxa"/>
            <w:vAlign w:val="center"/>
          </w:tcPr>
          <w:p w14:paraId="3FF3A9EA">
            <w:pPr>
              <w:spacing w:line="360" w:lineRule="exact"/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鸡西市供水公司滴道分公司电厂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泵站未稍水</w:t>
            </w:r>
          </w:p>
        </w:tc>
        <w:tc>
          <w:tcPr>
            <w:tcW w:w="3720" w:type="dxa"/>
            <w:vAlign w:val="center"/>
          </w:tcPr>
          <w:p w14:paraId="7ACD913B">
            <w:pPr>
              <w:spacing w:line="340" w:lineRule="exact"/>
              <w:jc w:val="center"/>
              <w:rPr>
                <w:rFonts w:hint="eastAsia" w:ascii="宋体" w:hAnsi="宋体" w:cs="宋体"/>
                <w:spacing w:val="-1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菌落总数、总大肠菌群、耐热大肠菌群、大肠埃希氏菌、砷、镉、铬（六价）、铅、汞、硒、氰化物、氟化物、硝酸盐、三氯甲烷、四氯化碳、色度、浑浊度、臭和味、肉眼可见物、pH、铝、铁、锰、铜、锌、氯化物、硫酸盐、溶解性总固体、总硬度、耗氧量、挥发酚类、阴离子合成洗涤剂、氨氮、余氯</w:t>
            </w:r>
          </w:p>
        </w:tc>
        <w:tc>
          <w:tcPr>
            <w:tcW w:w="1335" w:type="dxa"/>
            <w:vAlign w:val="center"/>
          </w:tcPr>
          <w:p w14:paraId="35D711AF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无</w:t>
            </w:r>
          </w:p>
        </w:tc>
      </w:tr>
      <w:tr w14:paraId="5EB1F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856" w:type="dxa"/>
            <w:vAlign w:val="center"/>
          </w:tcPr>
          <w:p w14:paraId="46A4D088">
            <w:pPr>
              <w:spacing w:line="36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1090" w:type="dxa"/>
            <w:vAlign w:val="center"/>
          </w:tcPr>
          <w:p w14:paraId="19410013">
            <w:pPr>
              <w:spacing w:line="36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滴道区大半道住户</w:t>
            </w:r>
          </w:p>
        </w:tc>
        <w:tc>
          <w:tcPr>
            <w:tcW w:w="1231" w:type="dxa"/>
            <w:vAlign w:val="center"/>
          </w:tcPr>
          <w:p w14:paraId="4CCE566B">
            <w:pPr>
              <w:spacing w:line="360" w:lineRule="exact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  <w:tc>
          <w:tcPr>
            <w:tcW w:w="1335" w:type="dxa"/>
            <w:vAlign w:val="center"/>
          </w:tcPr>
          <w:p w14:paraId="67795998">
            <w:pPr>
              <w:spacing w:line="360" w:lineRule="exact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滴道区疾病预防控制中心</w:t>
            </w:r>
          </w:p>
        </w:tc>
        <w:tc>
          <w:tcPr>
            <w:tcW w:w="1320" w:type="dxa"/>
            <w:vAlign w:val="center"/>
          </w:tcPr>
          <w:p w14:paraId="3FAB90FD">
            <w:pPr>
              <w:spacing w:line="360" w:lineRule="exact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鸡西市疾病预防控制中心</w:t>
            </w:r>
          </w:p>
        </w:tc>
        <w:tc>
          <w:tcPr>
            <w:tcW w:w="1665" w:type="dxa"/>
            <w:vAlign w:val="center"/>
          </w:tcPr>
          <w:p w14:paraId="31AC9401">
            <w:pPr>
              <w:spacing w:line="360" w:lineRule="exact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鸡西市供水公司滴道分公司大半道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泵站未稍水</w:t>
            </w:r>
          </w:p>
        </w:tc>
        <w:tc>
          <w:tcPr>
            <w:tcW w:w="3720" w:type="dxa"/>
            <w:vAlign w:val="center"/>
          </w:tcPr>
          <w:p w14:paraId="06EC6995">
            <w:pPr>
              <w:spacing w:line="340" w:lineRule="exact"/>
              <w:jc w:val="center"/>
              <w:rPr>
                <w:rFonts w:hint="eastAsia" w:ascii="宋体" w:hAnsi="宋体" w:cs="宋体" w:eastAsiaTheme="minorEastAsia"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菌落总数、总大肠菌群、耐热大肠菌群、大肠埃希氏菌、砷、镉、铬（六价）、铅、汞、硒、氰化物、氟化物、硝酸盐、三氯甲烷、四氯化碳、色度、浑浊度、臭和味、肉眼可见物、pH、铝、铁、锰、铜、锌、氯化物、硫酸盐、溶解性总固体、总硬度、耗氧量、挥发酚类、阴离子合成洗涤剂、氨氮、余氯</w:t>
            </w:r>
          </w:p>
        </w:tc>
        <w:tc>
          <w:tcPr>
            <w:tcW w:w="1335" w:type="dxa"/>
            <w:vAlign w:val="center"/>
          </w:tcPr>
          <w:p w14:paraId="2060F790">
            <w:pPr>
              <w:spacing w:line="360" w:lineRule="exact"/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无</w:t>
            </w:r>
          </w:p>
        </w:tc>
      </w:tr>
      <w:tr w14:paraId="3E3FF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856" w:type="dxa"/>
            <w:vAlign w:val="center"/>
          </w:tcPr>
          <w:p w14:paraId="5A40F1B4">
            <w:pPr>
              <w:spacing w:line="36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</w:p>
        </w:tc>
        <w:tc>
          <w:tcPr>
            <w:tcW w:w="1090" w:type="dxa"/>
            <w:vAlign w:val="center"/>
          </w:tcPr>
          <w:p w14:paraId="43E220DA">
            <w:pPr>
              <w:spacing w:line="36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滴道区小半道住户</w:t>
            </w:r>
          </w:p>
        </w:tc>
        <w:tc>
          <w:tcPr>
            <w:tcW w:w="1231" w:type="dxa"/>
            <w:vAlign w:val="center"/>
          </w:tcPr>
          <w:p w14:paraId="683D8752">
            <w:pPr>
              <w:spacing w:line="360" w:lineRule="exact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  <w:tc>
          <w:tcPr>
            <w:tcW w:w="1335" w:type="dxa"/>
            <w:vAlign w:val="center"/>
          </w:tcPr>
          <w:p w14:paraId="2FFCFA90">
            <w:pPr>
              <w:spacing w:line="360" w:lineRule="exact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滴道区疾病预防控制中心</w:t>
            </w:r>
          </w:p>
        </w:tc>
        <w:tc>
          <w:tcPr>
            <w:tcW w:w="1320" w:type="dxa"/>
            <w:vAlign w:val="center"/>
          </w:tcPr>
          <w:p w14:paraId="647703C7">
            <w:pPr>
              <w:spacing w:line="360" w:lineRule="exact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鸡西市疾病预防控制中心</w:t>
            </w:r>
          </w:p>
        </w:tc>
        <w:tc>
          <w:tcPr>
            <w:tcW w:w="1665" w:type="dxa"/>
            <w:vAlign w:val="center"/>
          </w:tcPr>
          <w:p w14:paraId="240D8B73">
            <w:pPr>
              <w:spacing w:line="360" w:lineRule="exact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鸡西市供水公司滴道分公司小半道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泵站未稍水</w:t>
            </w:r>
          </w:p>
        </w:tc>
        <w:tc>
          <w:tcPr>
            <w:tcW w:w="3720" w:type="dxa"/>
            <w:vAlign w:val="center"/>
          </w:tcPr>
          <w:p w14:paraId="719C799E">
            <w:pPr>
              <w:spacing w:line="340" w:lineRule="exact"/>
              <w:jc w:val="center"/>
              <w:rPr>
                <w:rFonts w:hint="eastAsia" w:ascii="宋体" w:hAnsi="宋体" w:cs="宋体" w:eastAsiaTheme="minorEastAsia"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菌落总数、总大肠菌群、耐热大肠菌群、大肠埃希氏菌、砷、镉、铬（六价）、铅、汞、硒、氰化物、氟化物、硝酸盐、三氯甲烷、四氯化碳、色度、浑浊度、臭和味、肉眼可见物、pH、铝、铁、锰、铜、锌、氯化物、硫酸盐、溶解性总固体、总硬度、耗氧量、挥发酚类、阴离子合成洗涤剂、氨氮、余氯</w:t>
            </w:r>
          </w:p>
        </w:tc>
        <w:tc>
          <w:tcPr>
            <w:tcW w:w="1335" w:type="dxa"/>
            <w:vAlign w:val="center"/>
          </w:tcPr>
          <w:p w14:paraId="32951418">
            <w:pPr>
              <w:spacing w:line="360" w:lineRule="exact"/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无</w:t>
            </w:r>
          </w:p>
        </w:tc>
      </w:tr>
    </w:tbl>
    <w:p w14:paraId="7FEAB4FD">
      <w:pPr>
        <w:spacing w:line="240" w:lineRule="exact"/>
        <w:rPr>
          <w:rFonts w:ascii="仿宋_GB2312" w:eastAsia="仿宋_GB2312"/>
          <w:sz w:val="22"/>
          <w:szCs w:val="28"/>
        </w:rPr>
      </w:pPr>
      <w:r>
        <w:rPr>
          <w:rFonts w:hint="eastAsia" w:ascii="仿宋_GB2312" w:eastAsia="仿宋_GB2312"/>
          <w:sz w:val="22"/>
          <w:szCs w:val="28"/>
        </w:rPr>
        <w:t>注：（1）水质指标的检验和结果评价按照《生活饮用水卫生标准》（GB5749-2006）、《生活饮用水标准检验方法》（GB/T5750-2006）执行。</w:t>
      </w:r>
    </w:p>
    <w:p w14:paraId="1B67C8E5">
      <w:pPr>
        <w:spacing w:line="2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_GB2312" w:eastAsia="仿宋_GB2312"/>
          <w:sz w:val="22"/>
          <w:szCs w:val="28"/>
        </w:rPr>
        <w:t xml:space="preserve">    （2）监测水样类型指市政供水、自建集中式供水的出厂水和末梢水。</w:t>
      </w:r>
    </w:p>
    <w:p w14:paraId="325AEEE6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393118C0">
      <w:r>
        <w:rPr>
          <w:rFonts w:hint="eastAsia"/>
        </w:rPr>
        <w:t>http://www.didaoqu.gov.cn/zwgk/ggxx/</w:t>
      </w:r>
    </w:p>
    <w:p w14:paraId="7D78666B"/>
    <w:p w14:paraId="2A73835B"/>
    <w:p w14:paraId="450C7DCD"/>
    <w:p w14:paraId="60BC5F4C"/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0F5E0B2-7529-4D61-9AD2-78BD0A6DF63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5E2E969-F4D4-4471-9FC8-D19683024DD8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A9FBA98C-60F6-4B68-896E-25AB2A7544E5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4F824522-D65D-4229-91BF-ECC55C75AAA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3MjU0MzhmODc4NGIxNjRkYTU0NzAyNTM2OWYxMDkifQ=="/>
  </w:docVars>
  <w:rsids>
    <w:rsidRoot w:val="7FEE7EBE"/>
    <w:rsid w:val="00A4503C"/>
    <w:rsid w:val="00CC76BD"/>
    <w:rsid w:val="00D47BD6"/>
    <w:rsid w:val="09074CD8"/>
    <w:rsid w:val="118924CF"/>
    <w:rsid w:val="169E2AEF"/>
    <w:rsid w:val="1E4317F7"/>
    <w:rsid w:val="1EA62C02"/>
    <w:rsid w:val="22F87421"/>
    <w:rsid w:val="23707247"/>
    <w:rsid w:val="2BE157AE"/>
    <w:rsid w:val="2D7903A4"/>
    <w:rsid w:val="2F3D54E0"/>
    <w:rsid w:val="36F91645"/>
    <w:rsid w:val="4395720F"/>
    <w:rsid w:val="4CAC31A5"/>
    <w:rsid w:val="4FF3297E"/>
    <w:rsid w:val="5302675C"/>
    <w:rsid w:val="54D27203"/>
    <w:rsid w:val="58E477AE"/>
    <w:rsid w:val="5A4C60F9"/>
    <w:rsid w:val="5B204571"/>
    <w:rsid w:val="5B3758D1"/>
    <w:rsid w:val="5E06456C"/>
    <w:rsid w:val="693F150C"/>
    <w:rsid w:val="696432D8"/>
    <w:rsid w:val="6C3A489E"/>
    <w:rsid w:val="6C532707"/>
    <w:rsid w:val="6C9072EF"/>
    <w:rsid w:val="700B5FC3"/>
    <w:rsid w:val="78D840E8"/>
    <w:rsid w:val="78F21029"/>
    <w:rsid w:val="79D95F92"/>
    <w:rsid w:val="7B724375"/>
    <w:rsid w:val="7FEE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1588</Words>
  <Characters>1690</Characters>
  <Lines>12</Lines>
  <Paragraphs>3</Paragraphs>
  <TotalTime>116</TotalTime>
  <ScaleCrop>false</ScaleCrop>
  <LinksUpToDate>false</LinksUpToDate>
  <CharactersWithSpaces>1772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2017-06-27T06:22:00Z</dcterms:created>
  <dc:creator>Administrator</dc:creator>
  <cp:lastModifiedBy>Candice周</cp:lastModifiedBy>
  <cp:lastPrinted>2025-09-03T03:34:17Z</cp:lastPrinted>
  <dcterms:modified xsi:type="dcterms:W3CDTF">2025-09-03T04:25:30Z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2A4C87BF3A2B4567BC545B18FC4D432D_13</vt:lpwstr>
  </property>
  <property fmtid="{D5CDD505-2E9C-101B-9397-08002B2CF9AE}" pid="4" name="KSOTemplateDocerSaveRecord">
    <vt:lpwstr>eyJoZGlkIjoiZGU3MjU0MzhmODc4NGIxNjRkYTU0NzAyNTM2OWYxMDkiLCJ1c2VySWQiOiIzMzk1Mjk4OTAifQ==</vt:lpwstr>
  </property>
</Properties>
</file>